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674" w:rsidRDefault="00000674" w:rsidP="00000674">
      <w:pPr>
        <w:pStyle w:val="a3"/>
        <w:rPr>
          <w:rFonts w:hint="eastAsia"/>
        </w:rPr>
      </w:pPr>
      <w:r>
        <w:t xml:space="preserve">　</w:t>
      </w:r>
      <w:r>
        <w:rPr>
          <w:rFonts w:hint="eastAsia"/>
        </w:rPr>
        <w:t>期末</w:t>
      </w:r>
      <w:bookmarkStart w:id="0" w:name="_GoBack"/>
      <w:bookmarkEnd w:id="0"/>
      <w:r>
        <w:rPr>
          <w:rFonts w:hint="eastAsia"/>
        </w:rPr>
        <w:t>复习指导</w:t>
      </w:r>
    </w:p>
    <w:p w:rsidR="00000674" w:rsidRDefault="00000674" w:rsidP="00000674">
      <w:pPr>
        <w:pStyle w:val="a3"/>
      </w:pPr>
      <w:r>
        <w:t>在教幼儿音乐时要注意哪些？为什么有的幼儿就是唱不清楚？</w:t>
      </w:r>
    </w:p>
    <w:p w:rsidR="00000674" w:rsidRDefault="00000674" w:rsidP="00000674">
      <w:pPr>
        <w:pStyle w:val="a3"/>
      </w:pPr>
      <w:r>
        <w:t xml:space="preserve">　　歌唱教学中幼儿良好清晰的听觉表象的形成是正确歌唱的前提，所以教师要让幼儿养成良好的倾听习惯，并增加倾听次数。同时，教师在给幼儿进行示范的时候，要做到清晰、准确，尽可能减少无关因素的干扰。</w:t>
      </w:r>
    </w:p>
    <w:p w:rsidR="00000674" w:rsidRDefault="00000674" w:rsidP="00000674">
      <w:pPr>
        <w:pStyle w:val="a3"/>
      </w:pPr>
      <w:r>
        <w:t xml:space="preserve">　　在柯达伊歌唱教学中，准确音调歌唱的三个条件：（1）选择适合幼儿智力和身体发展程度的音域合适的短小歌曲进行教学。（2）选择在合适的音高上歌唱。（3）教师要为幼儿提供具有准确音调、正确发音吐字和带有愉快情绪的</w:t>
      </w:r>
      <w:proofErr w:type="gramStart"/>
      <w:r>
        <w:t>范</w:t>
      </w:r>
      <w:proofErr w:type="gramEnd"/>
      <w:r>
        <w:t>唱。</w:t>
      </w:r>
    </w:p>
    <w:p w:rsidR="00000674" w:rsidRDefault="00000674" w:rsidP="00000674">
      <w:pPr>
        <w:pStyle w:val="a3"/>
      </w:pPr>
      <w:r>
        <w:t xml:space="preserve">　　</w:t>
      </w:r>
      <w:r>
        <w:rPr>
          <w:rStyle w:val="a4"/>
        </w:rPr>
        <w:t>符合幼儿趣味的歌曲特点。</w:t>
      </w:r>
    </w:p>
    <w:p w:rsidR="00000674" w:rsidRDefault="00000674" w:rsidP="00000674">
      <w:pPr>
        <w:pStyle w:val="a3"/>
      </w:pPr>
      <w:r>
        <w:t xml:space="preserve">　　（1）歌词本身生动、具有儿童语言的口味，幼儿容易朗诵；（2）歌词所描述的主题突出、故事性强、幼儿容易动作表演；（3）旋律音调与词调吻合，幼儿容易歌唱。</w:t>
      </w:r>
    </w:p>
    <w:p w:rsidR="00000674" w:rsidRDefault="00000674" w:rsidP="00000674">
      <w:pPr>
        <w:pStyle w:val="a3"/>
      </w:pPr>
      <w:r>
        <w:t xml:space="preserve">　　</w:t>
      </w:r>
      <w:r>
        <w:rPr>
          <w:rStyle w:val="a4"/>
        </w:rPr>
        <w:t>幼儿歌唱音调不准的可能原因：</w:t>
      </w:r>
    </w:p>
    <w:p w:rsidR="00000674" w:rsidRDefault="00000674" w:rsidP="00000674">
      <w:pPr>
        <w:pStyle w:val="a3"/>
      </w:pPr>
      <w:r>
        <w:t xml:space="preserve">　　（1）缺乏歌唱练习；（2）害羞；（3）一些幼儿的声音低沉或音色特殊，他们因为和别人的声音不一样而不敢歌唱；（4）一些过于自信的幼儿可能又会唱得太高太响，因此可能听不到他们自己唱得和别人不一样；（5）只有相当少数的情况属于生理原因。</w:t>
      </w:r>
    </w:p>
    <w:p w:rsidR="00000674" w:rsidRDefault="00000674" w:rsidP="00000674">
      <w:pPr>
        <w:pStyle w:val="a3"/>
      </w:pPr>
      <w:r>
        <w:t xml:space="preserve">　　</w:t>
      </w:r>
      <w:r>
        <w:rPr>
          <w:rStyle w:val="a4"/>
        </w:rPr>
        <w:t>儿童艺术发展的三大阶段是什么？三大系统是什么</w:t>
      </w:r>
    </w:p>
    <w:p w:rsidR="00000674" w:rsidRDefault="00000674" w:rsidP="00000674">
      <w:pPr>
        <w:pStyle w:val="a3"/>
      </w:pPr>
      <w:r>
        <w:t xml:space="preserve">　　加德纳认为要想理解儿童的艺术发展就需要理解生命过程中的三大系统，它们是：制作系统、知觉系统、感受系统.</w:t>
      </w:r>
    </w:p>
    <w:p w:rsidR="00000674" w:rsidRDefault="00000674" w:rsidP="00000674">
      <w:pPr>
        <w:pStyle w:val="a3"/>
      </w:pPr>
      <w:r>
        <w:t xml:space="preserve">　　制作系统：制作系统的产物是行动，而行动是指向目的的，不只是单纯的身体运动。</w:t>
      </w:r>
    </w:p>
    <w:p w:rsidR="00000674" w:rsidRDefault="00000674" w:rsidP="00000674">
      <w:pPr>
        <w:pStyle w:val="a3"/>
      </w:pPr>
      <w:r>
        <w:t xml:space="preserve">　　知觉系统：知觉系统的产物是识别，从音乐学习的角度来说，是对各种音乐形式样式的辨别、确认。</w:t>
      </w:r>
    </w:p>
    <w:p w:rsidR="00000674" w:rsidRDefault="00000674" w:rsidP="00000674">
      <w:pPr>
        <w:pStyle w:val="a3"/>
      </w:pPr>
      <w:r>
        <w:t xml:space="preserve">　　感受系统：感受系统的结果是情感，从音乐学习的角度来说，这种情感可以包括任何有关儿童的情绪情感反应。</w:t>
      </w:r>
    </w:p>
    <w:p w:rsidR="00000674" w:rsidRDefault="00000674" w:rsidP="00000674">
      <w:pPr>
        <w:pStyle w:val="a3"/>
      </w:pPr>
      <w:r>
        <w:t xml:space="preserve">　　</w:t>
      </w:r>
      <w:r>
        <w:rPr>
          <w:rStyle w:val="a4"/>
        </w:rPr>
        <w:t>儿童艺术发展三阶段是</w:t>
      </w:r>
    </w:p>
    <w:p w:rsidR="00000674" w:rsidRDefault="00000674" w:rsidP="00000674">
      <w:pPr>
        <w:pStyle w:val="a3"/>
      </w:pPr>
      <w:r>
        <w:t xml:space="preserve">　　（0-1岁）前符号阶段、（2-7岁）符号运用阶段、（8岁后）继续进步与可能的退步阶段</w:t>
      </w:r>
    </w:p>
    <w:p w:rsidR="00000674" w:rsidRDefault="00000674" w:rsidP="00000674">
      <w:pPr>
        <w:pStyle w:val="a3"/>
      </w:pPr>
      <w:r>
        <w:t xml:space="preserve">　　</w:t>
      </w:r>
      <w:r>
        <w:rPr>
          <w:rStyle w:val="a4"/>
        </w:rPr>
        <w:t>音乐表现的两种情感</w:t>
      </w:r>
    </w:p>
    <w:p w:rsidR="00000674" w:rsidRDefault="00000674" w:rsidP="00000674">
      <w:pPr>
        <w:pStyle w:val="a3"/>
      </w:pPr>
      <w:r>
        <w:lastRenderedPageBreak/>
        <w:t xml:space="preserve">　　（1）表现与人类的说话调、动作姿态比较接近的情感；（2）表现生命意义上的广泛的情感。</w:t>
      </w:r>
    </w:p>
    <w:p w:rsidR="00000674" w:rsidRDefault="00000674" w:rsidP="00000674">
      <w:pPr>
        <w:pStyle w:val="a3"/>
      </w:pPr>
      <w:r>
        <w:t xml:space="preserve">　　</w:t>
      </w:r>
      <w:r>
        <w:rPr>
          <w:rStyle w:val="a4"/>
        </w:rPr>
        <w:t>音乐作品的表现性</w:t>
      </w:r>
    </w:p>
    <w:p w:rsidR="00000674" w:rsidRDefault="00000674" w:rsidP="00000674">
      <w:pPr>
        <w:pStyle w:val="a3"/>
      </w:pPr>
      <w:r>
        <w:t xml:space="preserve">　　音乐作品中的句法与非句法形式对人类情感、情绪的表达性质。</w:t>
      </w:r>
    </w:p>
    <w:p w:rsidR="00000674" w:rsidRDefault="00000674" w:rsidP="00000674">
      <w:pPr>
        <w:pStyle w:val="a3"/>
      </w:pPr>
      <w:r>
        <w:t xml:space="preserve">　　</w:t>
      </w:r>
      <w:r>
        <w:rPr>
          <w:rStyle w:val="a4"/>
        </w:rPr>
        <w:t>音乐作品的形式性</w:t>
      </w:r>
    </w:p>
    <w:p w:rsidR="00000674" w:rsidRDefault="00000674" w:rsidP="00000674">
      <w:pPr>
        <w:pStyle w:val="a3"/>
      </w:pPr>
      <w:r>
        <w:t xml:space="preserve">　　音乐作品中涉及由句法与非句法因素组成的作曲或即兴的音乐设计。</w:t>
      </w:r>
    </w:p>
    <w:p w:rsidR="00000674" w:rsidRDefault="00000674" w:rsidP="00000674">
      <w:pPr>
        <w:pStyle w:val="a3"/>
      </w:pPr>
      <w:r>
        <w:t xml:space="preserve">　　</w:t>
      </w:r>
      <w:r>
        <w:rPr>
          <w:rStyle w:val="a4"/>
        </w:rPr>
        <w:t>音乐作品的再现性</w:t>
      </w:r>
    </w:p>
    <w:p w:rsidR="00000674" w:rsidRDefault="00000674" w:rsidP="00000674">
      <w:pPr>
        <w:pStyle w:val="a3"/>
      </w:pPr>
      <w:r>
        <w:t xml:space="preserve">　　音乐作品中的句法与非句法形式主要用来描绘或刻画人、物、地点、事件等客观现实的性质。</w:t>
      </w:r>
    </w:p>
    <w:p w:rsidR="00000674" w:rsidRDefault="00000674" w:rsidP="00000674">
      <w:pPr>
        <w:pStyle w:val="a3"/>
      </w:pPr>
      <w:r>
        <w:t xml:space="preserve">　　</w:t>
      </w:r>
      <w:r>
        <w:rPr>
          <w:rStyle w:val="a4"/>
        </w:rPr>
        <w:t>日常生活中的音色有哪些？</w:t>
      </w:r>
    </w:p>
    <w:p w:rsidR="00000674" w:rsidRDefault="00000674" w:rsidP="00000674">
      <w:pPr>
        <w:pStyle w:val="a3"/>
      </w:pPr>
      <w:r>
        <w:t xml:space="preserve">　　日常生活中的音色包括很多啊，人声，动物声，汽车声，水声等等都是</w:t>
      </w:r>
    </w:p>
    <w:p w:rsidR="00000674" w:rsidRDefault="00000674" w:rsidP="00000674">
      <w:pPr>
        <w:pStyle w:val="a3"/>
      </w:pPr>
      <w:r>
        <w:t xml:space="preserve">　　</w:t>
      </w:r>
      <w:r>
        <w:rPr>
          <w:rStyle w:val="a4"/>
        </w:rPr>
        <w:t>日常音色经验的获得机制</w:t>
      </w:r>
    </w:p>
    <w:p w:rsidR="00000674" w:rsidRDefault="00000674" w:rsidP="00000674">
      <w:pPr>
        <w:pStyle w:val="a3"/>
      </w:pPr>
      <w:r>
        <w:t xml:space="preserve">　　（1）运用嗓音、打击乐器、自制乐器来探究日常音色；（2）演唱与打击乐制作相结合。</w:t>
      </w:r>
    </w:p>
    <w:p w:rsidR="00000674" w:rsidRDefault="00000674" w:rsidP="00000674">
      <w:pPr>
        <w:pStyle w:val="a3"/>
      </w:pPr>
      <w:r>
        <w:t xml:space="preserve">　　上面是回答了一些同学的帖子，其实这些问题在我们的教材上都能找到答案，在我们期末复习的红色小册子里也有总结好了的答案。还是希望大家能够好好阅读教材，认真去想想音乐教学中发生的种种现象的背后原因。自己多去思考，多去总结提升。</w:t>
      </w:r>
    </w:p>
    <w:p w:rsidR="00000674" w:rsidRDefault="00000674" w:rsidP="00000674">
      <w:pPr>
        <w:pStyle w:val="a3"/>
      </w:pPr>
      <w:r>
        <w:t xml:space="preserve">　　我们这本教材的不足之处就在于实践性不太强，教材的实践部分的内容可操作性不强，所以我在参考书目里给大家找了一些参考书，希望对大家的学习和工作能有帮助。</w:t>
      </w:r>
    </w:p>
    <w:p w:rsidR="00000674" w:rsidRDefault="00000674" w:rsidP="00000674">
      <w:pPr>
        <w:pStyle w:val="a3"/>
      </w:pPr>
      <w:r>
        <w:t xml:space="preserve">　　在期末复习中，同学们要紧扣教材，充分利用小册子帮助梳理正本教材的内容。</w:t>
      </w:r>
    </w:p>
    <w:p w:rsidR="00000674" w:rsidRDefault="00000674" w:rsidP="00000674">
      <w:pPr>
        <w:pStyle w:val="a3"/>
      </w:pPr>
      <w:r>
        <w:t xml:space="preserve">　　最后的活动方案设计在电大在线也有一些参考资料。大家也可以根据自己的理解写出系列活</w:t>
      </w:r>
    </w:p>
    <w:p w:rsidR="007D5A0F" w:rsidRPr="00000674" w:rsidRDefault="007D5A0F"/>
    <w:sectPr w:rsidR="007D5A0F" w:rsidRPr="0000067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FF3"/>
    <w:rsid w:val="00000674"/>
    <w:rsid w:val="007D5A0F"/>
    <w:rsid w:val="00DB6F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0067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0067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0067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006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29152">
      <w:bodyDiv w:val="1"/>
      <w:marLeft w:val="0"/>
      <w:marRight w:val="0"/>
      <w:marTop w:val="0"/>
      <w:marBottom w:val="0"/>
      <w:divBdr>
        <w:top w:val="none" w:sz="0" w:space="0" w:color="auto"/>
        <w:left w:val="none" w:sz="0" w:space="0" w:color="auto"/>
        <w:bottom w:val="none" w:sz="0" w:space="0" w:color="auto"/>
        <w:right w:val="none" w:sz="0" w:space="0" w:color="auto"/>
      </w:divBdr>
    </w:div>
    <w:div w:id="571625073">
      <w:bodyDiv w:val="1"/>
      <w:marLeft w:val="0"/>
      <w:marRight w:val="0"/>
      <w:marTop w:val="0"/>
      <w:marBottom w:val="0"/>
      <w:divBdr>
        <w:top w:val="none" w:sz="0" w:space="0" w:color="auto"/>
        <w:left w:val="none" w:sz="0" w:space="0" w:color="auto"/>
        <w:bottom w:val="none" w:sz="0" w:space="0" w:color="auto"/>
        <w:right w:val="none" w:sz="0" w:space="0" w:color="auto"/>
      </w:divBdr>
    </w:div>
    <w:div w:id="1166166160">
      <w:bodyDiv w:val="1"/>
      <w:marLeft w:val="0"/>
      <w:marRight w:val="0"/>
      <w:marTop w:val="0"/>
      <w:marBottom w:val="0"/>
      <w:divBdr>
        <w:top w:val="none" w:sz="0" w:space="0" w:color="auto"/>
        <w:left w:val="none" w:sz="0" w:space="0" w:color="auto"/>
        <w:bottom w:val="none" w:sz="0" w:space="0" w:color="auto"/>
        <w:right w:val="none" w:sz="0" w:space="0" w:color="auto"/>
      </w:divBdr>
    </w:div>
    <w:div w:id="1427967510">
      <w:bodyDiv w:val="1"/>
      <w:marLeft w:val="0"/>
      <w:marRight w:val="0"/>
      <w:marTop w:val="0"/>
      <w:marBottom w:val="0"/>
      <w:divBdr>
        <w:top w:val="none" w:sz="0" w:space="0" w:color="auto"/>
        <w:left w:val="none" w:sz="0" w:space="0" w:color="auto"/>
        <w:bottom w:val="none" w:sz="0" w:space="0" w:color="auto"/>
        <w:right w:val="none" w:sz="0" w:space="0" w:color="auto"/>
      </w:divBdr>
    </w:div>
    <w:div w:id="208098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197</Words>
  <Characters>1123</Characters>
  <Application>Microsoft Office Word</Application>
  <DocSecurity>0</DocSecurity>
  <Lines>9</Lines>
  <Paragraphs>2</Paragraphs>
  <ScaleCrop>false</ScaleCrop>
  <Company>china</Company>
  <LinksUpToDate>false</LinksUpToDate>
  <CharactersWithSpaces>1318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2018-12-07T07:04:00Z</dcterms:created>
  <dcterms:modified xsi:type="dcterms:W3CDTF">2018-12-07T07:18:00Z</dcterms:modified>
</cp:coreProperties>
</file>